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24"/>
          <w:szCs w:val="24"/>
          <w:u w:val="single"/>
          <w:rtl w:val="0"/>
        </w:rPr>
        <w:t xml:space="preserve">Y1/2 Curriculum Map- Summer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3890.0" w:type="dxa"/>
        <w:jc w:val="left"/>
        <w:tblInd w:w="41.00006103515625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85"/>
        <w:gridCol w:w="5452.5"/>
        <w:gridCol w:w="5452.5"/>
        <w:tblGridChange w:id="0">
          <w:tblGrid>
            <w:gridCol w:w="2985"/>
            <w:gridCol w:w="5452.5"/>
            <w:gridCol w:w="5452.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Subject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Lesson Content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Maths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212121"/>
                <w:sz w:val="26"/>
                <w:szCs w:val="26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Year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widowControl w:val="0"/>
              <w:spacing w:before="3.23974609375" w:line="235.62000274658203" w:lineRule="auto"/>
              <w:ind w:left="0" w:right="459.805908203125" w:firstLine="0"/>
              <w:rPr>
                <w:rFonts w:ascii="Comic Sans MS" w:cs="Comic Sans MS" w:eastAsia="Comic Sans MS" w:hAnsi="Comic Sans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before="3.23974609375"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0B">
            <w:pPr>
              <w:widowControl w:val="0"/>
              <w:numPr>
                <w:ilvl w:val="0"/>
                <w:numId w:val="3"/>
              </w:numPr>
              <w:spacing w:before="3.23974609375" w:line="240" w:lineRule="auto"/>
              <w:ind w:left="720" w:hanging="360"/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212121"/>
                <w:sz w:val="26"/>
                <w:szCs w:val="26"/>
                <w:rtl w:val="0"/>
              </w:rPr>
              <w:t xml:space="preserve">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recognise and know the value of different denominations of coins and notes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widowControl w:val="0"/>
              <w:spacing w:before="3.23974609375" w:line="235.62000274658203" w:lineRule="auto"/>
              <w:ind w:left="720" w:right="459.805908203125" w:firstLine="0"/>
              <w:rPr>
                <w:rFonts w:ascii="Comic Sans MS" w:cs="Comic Sans MS" w:eastAsia="Comic Sans MS" w:hAnsi="Comic Sans MS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before="3.23974609375" w:line="235.62000274658203" w:lineRule="auto"/>
              <w:ind w:left="0" w:right="459.805908203125" w:firstLine="0"/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0E">
            <w:pPr>
              <w:widowControl w:val="0"/>
              <w:numPr>
                <w:ilvl w:val="0"/>
                <w:numId w:val="6"/>
              </w:numPr>
              <w:spacing w:after="0" w:afterAutospacing="0" w:before="3.23974609375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0000ff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recognise, find and name a half as 1 of 2 equal parts of an object, shape or quantity</w:t>
            </w:r>
          </w:p>
          <w:p w:rsidR="00000000" w:rsidDel="00000000" w:rsidP="00000000" w:rsidRDefault="00000000" w:rsidRPr="00000000" w14:paraId="0000000F">
            <w:pPr>
              <w:widowControl w:val="0"/>
              <w:numPr>
                <w:ilvl w:val="0"/>
                <w:numId w:val="6"/>
              </w:numPr>
              <w:spacing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0000ff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0000ff"/>
                <w:rtl w:val="0"/>
              </w:rPr>
              <w:t xml:space="preserve">recognise, find and name a quarter as 1 of 4 equal parts of an object, shape or quantity.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Year 2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spacing w:before="3.23974609375" w:line="240" w:lineRule="auto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Money</w:t>
            </w:r>
          </w:p>
          <w:p w:rsidR="00000000" w:rsidDel="00000000" w:rsidP="00000000" w:rsidRDefault="00000000" w:rsidRPr="00000000" w14:paraId="00000014">
            <w:pPr>
              <w:widowControl w:val="0"/>
              <w:numPr>
                <w:ilvl w:val="0"/>
                <w:numId w:val="3"/>
              </w:numPr>
              <w:spacing w:after="0" w:afterAutospacing="0" w:before="3.23974609375"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 recognise and use symbols for pounds (£) and pence (p); combine amounts to make a particular value</w:t>
            </w:r>
          </w:p>
          <w:p w:rsidR="00000000" w:rsidDel="00000000" w:rsidP="00000000" w:rsidRDefault="00000000" w:rsidRPr="00000000" w14:paraId="00000015">
            <w:pPr>
              <w:widowControl w:val="0"/>
              <w:numPr>
                <w:ilvl w:val="0"/>
                <w:numId w:val="3"/>
              </w:numPr>
              <w:spacing w:after="0" w:afterAutospacing="0" w:before="0" w:beforeAutospacing="0"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find different combinations of coins that equal the same amounts of money</w:t>
            </w:r>
          </w:p>
          <w:p w:rsidR="00000000" w:rsidDel="00000000" w:rsidP="00000000" w:rsidRDefault="00000000" w:rsidRPr="00000000" w14:paraId="00000016">
            <w:pPr>
              <w:widowControl w:val="0"/>
              <w:numPr>
                <w:ilvl w:val="0"/>
                <w:numId w:val="3"/>
              </w:numPr>
              <w:spacing w:before="0" w:beforeAutospacing="0"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solve simple problems in a practical context involving addition and subtraction of money of the same unit, including giving change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before="3.23974609375" w:line="235.62000274658203" w:lineRule="auto"/>
              <w:ind w:left="720" w:right="459.805908203125" w:firstLine="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before="3.23974609375" w:line="235.62000274658203" w:lineRule="auto"/>
              <w:ind w:right="459.805908203125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rtl w:val="0"/>
              </w:rPr>
              <w:t xml:space="preserve">Fractions</w:t>
            </w:r>
          </w:p>
          <w:p w:rsidR="00000000" w:rsidDel="00000000" w:rsidP="00000000" w:rsidRDefault="00000000" w:rsidRPr="00000000" w14:paraId="00000019">
            <w:pPr>
              <w:widowControl w:val="0"/>
              <w:numPr>
                <w:ilvl w:val="0"/>
                <w:numId w:val="4"/>
              </w:numPr>
              <w:spacing w:after="0" w:afterAutospacing="0" w:before="3.23974609375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recognise, find, name and write fractions 1/3, 1/4, 2/4 and 3/4 of a length, shape, set of objects or quantity</w:t>
            </w:r>
          </w:p>
          <w:p w:rsidR="00000000" w:rsidDel="00000000" w:rsidP="00000000" w:rsidRDefault="00000000" w:rsidRPr="00000000" w14:paraId="0000001A">
            <w:pPr>
              <w:widowControl w:val="0"/>
              <w:numPr>
                <w:ilvl w:val="0"/>
                <w:numId w:val="4"/>
              </w:numPr>
              <w:spacing w:before="0" w:beforeAutospacing="0" w:line="235.62000274658203" w:lineRule="auto"/>
              <w:ind w:left="720" w:right="459.805908203125" w:hanging="360"/>
              <w:rPr>
                <w:rFonts w:ascii="Comic Sans MS" w:cs="Comic Sans MS" w:eastAsia="Comic Sans MS" w:hAnsi="Comic Sans MS"/>
                <w:color w:val="ff0000"/>
                <w:sz w:val="18"/>
                <w:szCs w:val="18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write simple fractions, for example 1/2 of 6 = 3 and recognise the equivalence of 2/4 and 1/2.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before="3.23974609375" w:line="240" w:lineRule="auto"/>
              <w:ind w:left="720" w:firstLine="0"/>
              <w:rPr>
                <w:rFonts w:ascii="Comic Sans MS" w:cs="Comic Sans MS" w:eastAsia="Comic Sans MS" w:hAnsi="Comic Sans MS"/>
                <w:b w:val="1"/>
                <w:color w:val="212121"/>
                <w:sz w:val="26"/>
                <w:szCs w:val="2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before="3.23974609375" w:line="235.62000274658203" w:lineRule="auto"/>
              <w:ind w:right="459.805908203125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before="3.23974609375" w:line="235.62000274658203" w:lineRule="auto"/>
              <w:ind w:right="459.805908203125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Children will also take part in a weekly problem solving and reasoning lesson to develop their skills further, as well as daily NCETM mastering number sessions to build upon their number knowledge.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Literacy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38.34282398223877" w:lineRule="auto"/>
              <w:ind w:left="144.88006591796875" w:right="245.233154296875" w:hanging="6.719970703125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Children will be using the below texts to produce pieces of fiction and nonfiction writing, as well as looking at and writing poetry. </w:t>
            </w:r>
          </w:p>
          <w:p w:rsidR="00000000" w:rsidDel="00000000" w:rsidP="00000000" w:rsidRDefault="00000000" w:rsidRPr="00000000" w14:paraId="00000021">
            <w:pPr>
              <w:widowControl w:val="0"/>
              <w:spacing w:before="334.1552734375" w:line="240" w:lineRule="auto"/>
              <w:ind w:left="130.880126953125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Texts: </w:t>
            </w:r>
          </w:p>
          <w:p w:rsidR="00000000" w:rsidDel="00000000" w:rsidP="00000000" w:rsidRDefault="00000000" w:rsidRPr="00000000" w14:paraId="00000022">
            <w:pPr>
              <w:widowControl w:val="0"/>
              <w:spacing w:before="4.2578125" w:line="240" w:lineRule="auto"/>
              <w:ind w:left="0" w:firstLine="0"/>
              <w:rPr>
                <w:rFonts w:ascii="Comic Sans MS" w:cs="Comic Sans MS" w:eastAsia="Comic Sans MS" w:hAnsi="Comic Sans MS"/>
                <w:b w:val="1"/>
                <w:color w:val="ff0000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The Dark by Lemony Snicket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Science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ind w:left="145.4400634765625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Plants </w:t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2"/>
              </w:numPr>
              <w:spacing w:after="0" w:afterAutospacing="0" w:before="3.23974609375"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Observe and describe how seeds and bulbs grow into mature plants.</w:t>
            </w:r>
          </w:p>
          <w:p w:rsidR="00000000" w:rsidDel="00000000" w:rsidP="00000000" w:rsidRDefault="00000000" w:rsidRPr="00000000" w14:paraId="00000027">
            <w:pPr>
              <w:widowControl w:val="0"/>
              <w:numPr>
                <w:ilvl w:val="0"/>
                <w:numId w:val="2"/>
              </w:numPr>
              <w:spacing w:before="0" w:beforeAutospacing="0"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Find out and describe how plants need water, light and a suitable temperature to grow and stay healthy.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History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35.62000274658203" w:lineRule="auto"/>
              <w:ind w:left="311.44012451171875" w:right="158.387451171875" w:firstLine="5.5999755859375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Knowledge Rich Project (KRP) this term focuses mainly on the driver subject of History. </w:t>
            </w:r>
          </w:p>
          <w:p w:rsidR="00000000" w:rsidDel="00000000" w:rsidP="00000000" w:rsidRDefault="00000000" w:rsidRPr="00000000" w14:paraId="0000002B">
            <w:pPr>
              <w:widowControl w:val="0"/>
              <w:spacing w:before="15.3594970703125" w:line="240" w:lineRule="auto"/>
              <w:ind w:left="130.880126953125" w:firstLine="0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This KRP is called School Days</w:t>
            </w:r>
          </w:p>
          <w:p w:rsidR="00000000" w:rsidDel="00000000" w:rsidP="00000000" w:rsidRDefault="00000000" w:rsidRPr="00000000" w14:paraId="0000002C">
            <w:pPr>
              <w:widowControl w:val="0"/>
              <w:spacing w:before="12.430419921875" w:line="239.90384101867676" w:lineRule="auto"/>
              <w:ind w:left="578.75" w:right="387.686767578125" w:firstLine="1.49993896484375"/>
              <w:jc w:val="both"/>
              <w:rPr>
                <w:rFonts w:ascii="Comic Sans MS" w:cs="Comic Sans MS" w:eastAsia="Comic Sans MS" w:hAnsi="Comic Sans MS"/>
                <w:b w:val="1"/>
                <w:color w:val="0000ff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  <w:rtl w:val="0"/>
              </w:rPr>
              <w:t xml:space="preserve">This project teaches children about their own school and locality, both today and in the past. Children will compare schooling in the Victorian era to their experiences today.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before="12.430419921875" w:line="239.90384101867676" w:lineRule="auto"/>
              <w:ind w:left="578.75" w:right="387.686767578125" w:firstLine="1.49993896484375"/>
              <w:jc w:val="both"/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DT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knowledge rich project (KRP) in DT is a companion project to our main History KRP for the term. 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DT companion project is called Chop, slice and mash </w:t>
            </w:r>
          </w:p>
          <w:p w:rsidR="00000000" w:rsidDel="00000000" w:rsidP="00000000" w:rsidRDefault="00000000" w:rsidRPr="00000000" w14:paraId="00000032">
            <w:pPr>
              <w:widowControl w:val="0"/>
              <w:spacing w:before="12.430419921875" w:line="239.90384101867676" w:lineRule="auto"/>
              <w:ind w:left="0" w:right="387.686767578125" w:firstLine="0"/>
              <w:jc w:val="both"/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  <w:rtl w:val="0"/>
              </w:rPr>
              <w:t xml:space="preserve">This project teaches children about sources of food and the preparatory skills of peeling, tearing, slicing, chopping, mashing and grating. They use this knowledge and techniques to design and make a supermarket sandwich according to specific design criteria. </w:t>
            </w:r>
          </w:p>
          <w:p w:rsidR="00000000" w:rsidDel="00000000" w:rsidP="00000000" w:rsidRDefault="00000000" w:rsidRPr="00000000" w14:paraId="00000033">
            <w:pPr>
              <w:widowControl w:val="0"/>
              <w:spacing w:before="12.430419921875" w:line="239.90384101867676" w:lineRule="auto"/>
              <w:ind w:left="0" w:right="387.686767578125" w:firstLine="0"/>
              <w:jc w:val="both"/>
              <w:rPr>
                <w:rFonts w:ascii="Comic Sans MS" w:cs="Comic Sans MS" w:eastAsia="Comic Sans MS" w:hAnsi="Comic Sans MS"/>
                <w:color w:val="ff0000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Art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knowledge rich project (KRP) in Art is a companion project to our main History KRP for the term.</w:t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Our Art companion project is called Street View. </w:t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This project teaches children about artwork depicting streets and buildings and focuses on the work of the American pop artist, James Rizzi. They create a 3-D mural based on Rizzi’s work.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Computing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Unit 1.7- Coding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Throughout this unit children will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understand what instructions are and predict what might happen when they are followed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use code to make a computer program.</w:t>
            </w:r>
          </w:p>
          <w:p w:rsidR="00000000" w:rsidDel="00000000" w:rsidP="00000000" w:rsidRDefault="00000000" w:rsidRPr="00000000" w14:paraId="00000040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understand what objects and actions are.</w:t>
            </w:r>
          </w:p>
          <w:p w:rsidR="00000000" w:rsidDel="00000000" w:rsidP="00000000" w:rsidRDefault="00000000" w:rsidRPr="00000000" w14:paraId="00000041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understand what an event is.</w:t>
            </w:r>
          </w:p>
          <w:p w:rsidR="00000000" w:rsidDel="00000000" w:rsidP="00000000" w:rsidRDefault="00000000" w:rsidRPr="00000000" w14:paraId="00000042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use an event to control an object.</w:t>
            </w:r>
          </w:p>
          <w:p w:rsidR="00000000" w:rsidDel="00000000" w:rsidP="00000000" w:rsidRDefault="00000000" w:rsidRPr="00000000" w14:paraId="00000043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begin to understand how code executes when a program is run.</w:t>
            </w:r>
          </w:p>
          <w:p w:rsidR="00000000" w:rsidDel="00000000" w:rsidP="00000000" w:rsidRDefault="00000000" w:rsidRPr="00000000" w14:paraId="00000044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understand what backgrounds and objects are.</w:t>
            </w:r>
          </w:p>
          <w:p w:rsidR="00000000" w:rsidDel="00000000" w:rsidP="00000000" w:rsidRDefault="00000000" w:rsidRPr="00000000" w14:paraId="00000045">
            <w:pPr>
              <w:widowControl w:val="0"/>
              <w:numPr>
                <w:ilvl w:val="0"/>
                <w:numId w:val="5"/>
              </w:numPr>
              <w:spacing w:line="240" w:lineRule="auto"/>
              <w:ind w:left="720" w:hanging="360"/>
              <w:rPr>
                <w:rFonts w:ascii="Comic Sans MS" w:cs="Comic Sans MS" w:eastAsia="Comic Sans MS" w:hAnsi="Comic Sans MS"/>
                <w:color w:val="ff0000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rtl w:val="0"/>
              </w:rPr>
              <w:t xml:space="preserve">To plan and make a computer program.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RE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ind w:left="265.880126953125" w:firstLine="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This half term’s key question is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Who is Jewish and how do they live?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PSHE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ind w:left="265.880126953125" w:firstLine="0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The theme this half term is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Relationships</w:t>
            </w:r>
          </w:p>
          <w:p w:rsidR="00000000" w:rsidDel="00000000" w:rsidP="00000000" w:rsidRDefault="00000000" w:rsidRPr="00000000" w14:paraId="0000004C">
            <w:pPr>
              <w:widowControl w:val="0"/>
              <w:spacing w:before="3.23974609375" w:line="235.62000274658203" w:lineRule="auto"/>
              <w:ind w:left="263.3599853515625" w:right="651.263427734375" w:hanging="1.67999267578125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We will look at different types of families, what it means to be a good friend, appropriate ways to greet friends, who I can ask for help from my school community and my qualities as a person and as a friend. </w:t>
            </w:r>
          </w:p>
          <w:p w:rsidR="00000000" w:rsidDel="00000000" w:rsidP="00000000" w:rsidRDefault="00000000" w:rsidRPr="00000000" w14:paraId="0000004D">
            <w:pPr>
              <w:widowControl w:val="0"/>
              <w:spacing w:before="3.23974609375" w:line="235.62000274658203" w:lineRule="auto"/>
              <w:ind w:left="263.3599853515625" w:right="651.263427734375" w:hanging="1.67999267578125"/>
              <w:jc w:val="both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Commando Joes/PE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Tuesdays: P.E with Sophie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Fridays: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sz w:val="24"/>
                <w:szCs w:val="24"/>
                <w:rtl w:val="0"/>
              </w:rPr>
              <w:t xml:space="preserve">Commando Joes Character Building missions 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u w:val="single"/>
                <w:rtl w:val="0"/>
              </w:rPr>
              <w:t xml:space="preserve">Music 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Unit: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Having fun with improvisation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Key Question: </w:t>
            </w: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What songs can we sing to help us through the day?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b w:val="1"/>
                <w:sz w:val="24"/>
                <w:szCs w:val="24"/>
                <w:rtl w:val="0"/>
              </w:rPr>
              <w:t xml:space="preserve">Songs children will learn and perform: 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Getting dressed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Dress up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Brush our teeth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Get ready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Comic Sans MS" w:cs="Comic Sans MS" w:eastAsia="Comic Sans MS" w:hAnsi="Comic Sans MS"/>
                <w:color w:val="ff0000"/>
                <w:sz w:val="24"/>
                <w:szCs w:val="24"/>
                <w:rtl w:val="0"/>
              </w:rPr>
              <w:t xml:space="preserve">Up and down 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mic Sans MS" w:cs="Comic Sans MS" w:eastAsia="Comic Sans MS" w:hAnsi="Comic Sans MS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.24005126953125" w:line="240" w:lineRule="auto"/>
        <w:ind w:left="41.00006103515625" w:right="0" w:firstLine="0"/>
        <w:jc w:val="left"/>
        <w:rPr>
          <w:rFonts w:ascii="Comic Sans MS" w:cs="Comic Sans MS" w:eastAsia="Comic Sans MS" w:hAnsi="Comic Sans MS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1920" w:w="16840" w:orient="landscape"/>
      <w:pgMar w:bottom="1950" w:top="690" w:left="1410" w:right="149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omic Sans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2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